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E0" w:rsidRPr="007E7E78" w:rsidRDefault="00F348F3" w:rsidP="00C04BE0">
      <w:pPr>
        <w:jc w:val="right"/>
        <w:rPr>
          <w:b/>
          <w:sz w:val="22"/>
          <w:szCs w:val="24"/>
        </w:rPr>
      </w:pPr>
      <w:bookmarkStart w:id="0" w:name="_GoBack"/>
      <w:bookmarkEnd w:id="0"/>
      <w:r>
        <w:rPr>
          <w:b/>
          <w:sz w:val="22"/>
          <w:szCs w:val="24"/>
        </w:rPr>
        <w:t>5</w:t>
      </w:r>
      <w:r w:rsidRPr="00F348F3">
        <w:rPr>
          <w:b/>
          <w:sz w:val="22"/>
          <w:szCs w:val="24"/>
          <w:vertAlign w:val="superscript"/>
        </w:rPr>
        <w:t>th</w:t>
      </w:r>
      <w:r>
        <w:rPr>
          <w:b/>
          <w:sz w:val="22"/>
          <w:szCs w:val="24"/>
        </w:rPr>
        <w:t xml:space="preserve"> </w:t>
      </w:r>
      <w:r w:rsidR="005B2910">
        <w:rPr>
          <w:b/>
          <w:sz w:val="22"/>
          <w:szCs w:val="24"/>
        </w:rPr>
        <w:t>March</w:t>
      </w:r>
      <w:r w:rsidR="00C04BE0" w:rsidRPr="007E7E78">
        <w:rPr>
          <w:b/>
          <w:sz w:val="22"/>
          <w:szCs w:val="24"/>
        </w:rPr>
        <w:t xml:space="preserve"> 201</w:t>
      </w:r>
      <w:r w:rsidR="00452F75">
        <w:rPr>
          <w:b/>
          <w:sz w:val="22"/>
          <w:szCs w:val="24"/>
        </w:rPr>
        <w:t>5</w:t>
      </w:r>
    </w:p>
    <w:p w:rsidR="00C04BE0" w:rsidRDefault="00C04BE0">
      <w:pPr>
        <w:rPr>
          <w:b/>
          <w:sz w:val="24"/>
          <w:szCs w:val="24"/>
        </w:rPr>
      </w:pPr>
    </w:p>
    <w:p w:rsidR="00D67CFD" w:rsidRDefault="00D67CFD">
      <w:pPr>
        <w:rPr>
          <w:b/>
          <w:sz w:val="24"/>
          <w:szCs w:val="24"/>
        </w:rPr>
      </w:pPr>
    </w:p>
    <w:p w:rsidR="00342854" w:rsidRPr="00C04BE0" w:rsidRDefault="00342854">
      <w:pPr>
        <w:rPr>
          <w:b/>
          <w:sz w:val="24"/>
          <w:szCs w:val="24"/>
        </w:rPr>
      </w:pPr>
    </w:p>
    <w:p w:rsidR="00C04BE0" w:rsidRDefault="00C179E0">
      <w:pPr>
        <w:rPr>
          <w:b/>
          <w:sz w:val="32"/>
          <w:szCs w:val="24"/>
        </w:rPr>
      </w:pPr>
      <w:r>
        <w:rPr>
          <w:b/>
          <w:sz w:val="32"/>
          <w:szCs w:val="24"/>
        </w:rPr>
        <w:t>Update</w:t>
      </w:r>
      <w:r w:rsidR="00C04BE0" w:rsidRPr="00C04BE0">
        <w:rPr>
          <w:b/>
          <w:sz w:val="32"/>
          <w:szCs w:val="24"/>
        </w:rPr>
        <w:t xml:space="preserve"> for Stokeinteignhead Parish Council</w:t>
      </w:r>
    </w:p>
    <w:p w:rsidR="000F6B74" w:rsidRPr="00C04BE0" w:rsidRDefault="00C04BE0">
      <w:pPr>
        <w:rPr>
          <w:b/>
          <w:sz w:val="32"/>
          <w:szCs w:val="24"/>
        </w:rPr>
      </w:pPr>
      <w:r w:rsidRPr="00C04BE0">
        <w:rPr>
          <w:b/>
          <w:sz w:val="32"/>
          <w:szCs w:val="24"/>
        </w:rPr>
        <w:t>Re</w:t>
      </w:r>
      <w:r>
        <w:rPr>
          <w:b/>
          <w:sz w:val="32"/>
          <w:szCs w:val="24"/>
        </w:rPr>
        <w:t>:</w:t>
      </w:r>
      <w:r w:rsidRPr="00C04BE0">
        <w:rPr>
          <w:b/>
          <w:sz w:val="32"/>
          <w:szCs w:val="24"/>
        </w:rPr>
        <w:t xml:space="preserve"> Flooding Issues</w:t>
      </w:r>
      <w:r w:rsidR="00C179E0">
        <w:rPr>
          <w:b/>
          <w:sz w:val="32"/>
          <w:szCs w:val="24"/>
        </w:rPr>
        <w:t xml:space="preserve"> and progress</w:t>
      </w:r>
    </w:p>
    <w:p w:rsidR="00C04BE0" w:rsidRDefault="00C04BE0">
      <w:pPr>
        <w:rPr>
          <w:sz w:val="24"/>
          <w:szCs w:val="24"/>
        </w:rPr>
      </w:pPr>
    </w:p>
    <w:p w:rsidR="00342854" w:rsidRDefault="00342854">
      <w:pPr>
        <w:rPr>
          <w:sz w:val="24"/>
          <w:szCs w:val="24"/>
        </w:rPr>
      </w:pPr>
    </w:p>
    <w:p w:rsidR="005B2910" w:rsidRDefault="005B2910">
      <w:pPr>
        <w:rPr>
          <w:sz w:val="22"/>
          <w:szCs w:val="24"/>
        </w:rPr>
      </w:pPr>
      <w:r>
        <w:rPr>
          <w:sz w:val="22"/>
          <w:szCs w:val="24"/>
        </w:rPr>
        <w:t>Highway improvement works started th</w:t>
      </w:r>
      <w:r w:rsidR="00690C36">
        <w:rPr>
          <w:sz w:val="22"/>
          <w:szCs w:val="24"/>
        </w:rPr>
        <w:t>e</w:t>
      </w:r>
      <w:r>
        <w:rPr>
          <w:sz w:val="22"/>
          <w:szCs w:val="24"/>
        </w:rPr>
        <w:t xml:space="preserve"> week</w:t>
      </w:r>
      <w:r w:rsidR="0097616E">
        <w:rPr>
          <w:sz w:val="22"/>
          <w:szCs w:val="24"/>
        </w:rPr>
        <w:t xml:space="preserve"> </w:t>
      </w:r>
      <w:r w:rsidR="00690C36">
        <w:rPr>
          <w:sz w:val="22"/>
          <w:szCs w:val="24"/>
        </w:rPr>
        <w:t xml:space="preserve">commencing </w:t>
      </w:r>
      <w:r w:rsidR="00AF0560">
        <w:rPr>
          <w:sz w:val="22"/>
          <w:szCs w:val="24"/>
        </w:rPr>
        <w:t>Monday</w:t>
      </w:r>
      <w:r w:rsidR="00505645">
        <w:rPr>
          <w:sz w:val="22"/>
          <w:szCs w:val="24"/>
        </w:rPr>
        <w:t xml:space="preserve"> 2</w:t>
      </w:r>
      <w:r w:rsidR="00505645" w:rsidRPr="00505645">
        <w:rPr>
          <w:sz w:val="22"/>
          <w:szCs w:val="24"/>
          <w:vertAlign w:val="superscript"/>
        </w:rPr>
        <w:t>nd</w:t>
      </w:r>
      <w:r w:rsidR="00505645">
        <w:rPr>
          <w:sz w:val="22"/>
          <w:szCs w:val="24"/>
        </w:rPr>
        <w:t xml:space="preserve"> March</w:t>
      </w:r>
      <w:r w:rsidR="00690C36">
        <w:rPr>
          <w:sz w:val="22"/>
          <w:szCs w:val="24"/>
        </w:rPr>
        <w:t xml:space="preserve">, </w:t>
      </w:r>
      <w:r w:rsidR="0097616E">
        <w:rPr>
          <w:sz w:val="22"/>
          <w:szCs w:val="24"/>
        </w:rPr>
        <w:t>to improve buddle holes in locations 3 and 4 marked on the plan below.</w:t>
      </w:r>
      <w:r w:rsidR="00505645">
        <w:rPr>
          <w:sz w:val="22"/>
          <w:szCs w:val="24"/>
        </w:rPr>
        <w:t xml:space="preserve"> L</w:t>
      </w:r>
      <w:r w:rsidR="0097616E">
        <w:rPr>
          <w:sz w:val="22"/>
          <w:szCs w:val="24"/>
        </w:rPr>
        <w:t>ocations 1 and 2 have not been progressed as the land owner concerned required further works and measures to avoid increased surface water and silts on the</w:t>
      </w:r>
      <w:r w:rsidR="00AF0560">
        <w:rPr>
          <w:sz w:val="22"/>
          <w:szCs w:val="24"/>
        </w:rPr>
        <w:t xml:space="preserve"> </w:t>
      </w:r>
      <w:r w:rsidR="008A3641">
        <w:rPr>
          <w:sz w:val="22"/>
          <w:szCs w:val="24"/>
        </w:rPr>
        <w:t>lan</w:t>
      </w:r>
      <w:r w:rsidR="00AF0560">
        <w:rPr>
          <w:sz w:val="22"/>
          <w:szCs w:val="24"/>
        </w:rPr>
        <w:t>d</w:t>
      </w:r>
      <w:r w:rsidR="008A3641">
        <w:rPr>
          <w:sz w:val="22"/>
          <w:szCs w:val="24"/>
        </w:rPr>
        <w:t xml:space="preserve">. Any measures to consider here </w:t>
      </w:r>
      <w:r w:rsidR="00505645">
        <w:rPr>
          <w:sz w:val="22"/>
          <w:szCs w:val="24"/>
        </w:rPr>
        <w:t xml:space="preserve">could be costly and so </w:t>
      </w:r>
      <w:r w:rsidR="008A3641">
        <w:rPr>
          <w:sz w:val="22"/>
          <w:szCs w:val="24"/>
        </w:rPr>
        <w:t xml:space="preserve">should </w:t>
      </w:r>
      <w:r w:rsidR="00AF0560">
        <w:rPr>
          <w:sz w:val="22"/>
          <w:szCs w:val="24"/>
        </w:rPr>
        <w:t xml:space="preserve">be </w:t>
      </w:r>
      <w:r w:rsidR="00505645">
        <w:rPr>
          <w:sz w:val="22"/>
          <w:szCs w:val="24"/>
        </w:rPr>
        <w:t xml:space="preserve">developed </w:t>
      </w:r>
      <w:r w:rsidR="008A3641">
        <w:rPr>
          <w:sz w:val="22"/>
          <w:szCs w:val="24"/>
        </w:rPr>
        <w:t xml:space="preserve">in conjunction with </w:t>
      </w:r>
      <w:r w:rsidR="00505645">
        <w:rPr>
          <w:sz w:val="22"/>
          <w:szCs w:val="24"/>
        </w:rPr>
        <w:t>the main scheme.</w:t>
      </w:r>
    </w:p>
    <w:p w:rsidR="00AF0560" w:rsidRDefault="00AF0560">
      <w:pPr>
        <w:rPr>
          <w:sz w:val="22"/>
          <w:szCs w:val="24"/>
        </w:rPr>
      </w:pPr>
    </w:p>
    <w:p w:rsidR="00AF0560" w:rsidRDefault="00AF0560">
      <w:pPr>
        <w:rPr>
          <w:sz w:val="22"/>
          <w:szCs w:val="24"/>
        </w:rPr>
      </w:pPr>
      <w:r>
        <w:rPr>
          <w:sz w:val="22"/>
          <w:szCs w:val="24"/>
        </w:rPr>
        <w:t>Our consultant engineer, Nigel Smith has started work to build upon Robin Selby’s report and to develop a more detailed survey of the area on which the main scheme design can be based.</w:t>
      </w:r>
    </w:p>
    <w:p w:rsidR="007A4114" w:rsidRDefault="007A4114">
      <w:pPr>
        <w:rPr>
          <w:sz w:val="22"/>
          <w:szCs w:val="24"/>
        </w:rPr>
      </w:pPr>
    </w:p>
    <w:p w:rsidR="007A4114" w:rsidRPr="00987ECE" w:rsidRDefault="007A4114">
      <w:pPr>
        <w:rPr>
          <w:b/>
          <w:sz w:val="22"/>
          <w:szCs w:val="24"/>
        </w:rPr>
      </w:pPr>
      <w:r w:rsidRPr="00987ECE">
        <w:rPr>
          <w:b/>
          <w:sz w:val="22"/>
          <w:szCs w:val="24"/>
        </w:rPr>
        <w:t>To date, Nigel has</w:t>
      </w:r>
      <w:r w:rsidR="009579E0" w:rsidRPr="00987ECE">
        <w:rPr>
          <w:b/>
          <w:sz w:val="22"/>
          <w:szCs w:val="24"/>
        </w:rPr>
        <w:t>:</w:t>
      </w:r>
    </w:p>
    <w:p w:rsidR="009579E0" w:rsidRPr="00987ECE" w:rsidRDefault="007A4114" w:rsidP="00987EC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  <w:r w:rsidRPr="00987ECE">
        <w:rPr>
          <w:rFonts w:ascii="TT15Ct00" w:hAnsi="TT15Ct00" w:cs="TT15Ct00"/>
          <w:sz w:val="22"/>
          <w:szCs w:val="22"/>
        </w:rPr>
        <w:t>Review</w:t>
      </w:r>
      <w:r w:rsidR="009579E0" w:rsidRPr="00987ECE">
        <w:rPr>
          <w:rFonts w:ascii="TT15Ct00" w:hAnsi="TT15Ct00" w:cs="TT15Ct00"/>
          <w:sz w:val="22"/>
          <w:szCs w:val="22"/>
        </w:rPr>
        <w:t>ed Robin</w:t>
      </w:r>
      <w:r w:rsidR="00B5114E">
        <w:rPr>
          <w:rFonts w:ascii="TT15Ct00" w:hAnsi="TT15Ct00" w:cs="TT15Ct00"/>
          <w:sz w:val="22"/>
          <w:szCs w:val="22"/>
        </w:rPr>
        <w:t>’</w:t>
      </w:r>
      <w:r w:rsidR="009579E0" w:rsidRPr="00987ECE">
        <w:rPr>
          <w:rFonts w:ascii="TT15Ct00" w:hAnsi="TT15Ct00" w:cs="TT15Ct00"/>
          <w:sz w:val="22"/>
          <w:szCs w:val="22"/>
        </w:rPr>
        <w:t xml:space="preserve">s </w:t>
      </w:r>
      <w:r w:rsidRPr="00987ECE">
        <w:rPr>
          <w:rFonts w:ascii="TT15Ct00" w:hAnsi="TT15Ct00" w:cs="TT15Ct00"/>
          <w:sz w:val="22"/>
          <w:szCs w:val="22"/>
        </w:rPr>
        <w:t>report</w:t>
      </w:r>
      <w:r w:rsidR="009579E0" w:rsidRPr="00987ECE">
        <w:rPr>
          <w:rFonts w:ascii="TT15Ct00" w:hAnsi="TT15Ct00" w:cs="TT15Ct00"/>
          <w:sz w:val="22"/>
          <w:szCs w:val="22"/>
        </w:rPr>
        <w:t xml:space="preserve"> and </w:t>
      </w:r>
      <w:r w:rsidR="00B5114E">
        <w:rPr>
          <w:rFonts w:ascii="TT15Ct00" w:hAnsi="TT15Ct00" w:cs="TT15Ct00"/>
          <w:sz w:val="22"/>
          <w:szCs w:val="22"/>
        </w:rPr>
        <w:t xml:space="preserve">the </w:t>
      </w:r>
      <w:r w:rsidR="009579E0" w:rsidRPr="00987ECE">
        <w:rPr>
          <w:rFonts w:ascii="TT15Ct00" w:hAnsi="TT15Ct00" w:cs="TT15Ct00"/>
          <w:sz w:val="22"/>
          <w:szCs w:val="22"/>
        </w:rPr>
        <w:t xml:space="preserve">existing </w:t>
      </w:r>
      <w:r w:rsidRPr="00987ECE">
        <w:rPr>
          <w:rFonts w:ascii="TT15Ct00" w:hAnsi="TT15Ct00" w:cs="TT15Ct00"/>
          <w:sz w:val="22"/>
          <w:szCs w:val="22"/>
        </w:rPr>
        <w:t>CCTV and channel survey</w:t>
      </w:r>
      <w:r w:rsidR="009579E0" w:rsidRPr="00987ECE">
        <w:rPr>
          <w:rFonts w:ascii="TT15Ct00" w:hAnsi="TT15Ct00" w:cs="TT15Ct00"/>
          <w:sz w:val="22"/>
          <w:szCs w:val="22"/>
        </w:rPr>
        <w:t>s;</w:t>
      </w:r>
    </w:p>
    <w:p w:rsidR="009579E0" w:rsidRPr="00987ECE" w:rsidRDefault="009579E0" w:rsidP="00987EC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  <w:r w:rsidRPr="00987ECE">
        <w:rPr>
          <w:rFonts w:ascii="TT15Ct00" w:hAnsi="TT15Ct00" w:cs="TT15Ct00"/>
          <w:sz w:val="22"/>
          <w:szCs w:val="22"/>
        </w:rPr>
        <w:t xml:space="preserve">Attended the site to check flow routes from gates/fields and </w:t>
      </w:r>
      <w:r w:rsidR="00987ECE" w:rsidRPr="00987ECE">
        <w:rPr>
          <w:rFonts w:ascii="TT15Ct00" w:hAnsi="TT15Ct00" w:cs="TT15Ct00"/>
          <w:sz w:val="22"/>
          <w:szCs w:val="22"/>
        </w:rPr>
        <w:t>further</w:t>
      </w:r>
      <w:r w:rsidR="00B5114E">
        <w:rPr>
          <w:rFonts w:ascii="TT15Ct00" w:hAnsi="TT15Ct00" w:cs="TT15Ct00"/>
          <w:sz w:val="22"/>
          <w:szCs w:val="22"/>
        </w:rPr>
        <w:t xml:space="preserve"> hydraulic analysi</w:t>
      </w:r>
      <w:r w:rsidRPr="00987ECE">
        <w:rPr>
          <w:rFonts w:ascii="TT15Ct00" w:hAnsi="TT15Ct00" w:cs="TT15Ct00"/>
          <w:sz w:val="22"/>
          <w:szCs w:val="22"/>
        </w:rPr>
        <w:t>s (partially complete);</w:t>
      </w:r>
    </w:p>
    <w:p w:rsidR="009579E0" w:rsidRPr="00987ECE" w:rsidRDefault="009579E0" w:rsidP="00987EC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  <w:r w:rsidRPr="00987ECE">
        <w:rPr>
          <w:rFonts w:ascii="TT15Ct00" w:hAnsi="TT15Ct00" w:cs="TT15Ct00"/>
          <w:sz w:val="22"/>
          <w:szCs w:val="22"/>
        </w:rPr>
        <w:t xml:space="preserve">Completed a level and dimension survey of </w:t>
      </w:r>
      <w:r w:rsidR="00987ECE">
        <w:rPr>
          <w:rFonts w:ascii="TT15Ct00" w:hAnsi="TT15Ct00" w:cs="TT15Ct00"/>
          <w:sz w:val="22"/>
          <w:szCs w:val="22"/>
        </w:rPr>
        <w:t xml:space="preserve">the </w:t>
      </w:r>
      <w:r w:rsidRPr="00987ECE">
        <w:rPr>
          <w:rFonts w:ascii="TT15Ct00" w:hAnsi="TT15Ct00" w:cs="TT15Ct00"/>
          <w:sz w:val="22"/>
          <w:szCs w:val="22"/>
        </w:rPr>
        <w:t xml:space="preserve">green lane adjacent to Stoke Road for </w:t>
      </w:r>
      <w:r w:rsidR="00987ECE">
        <w:rPr>
          <w:rFonts w:ascii="TT15Ct00" w:hAnsi="TT15Ct00" w:cs="TT15Ct00"/>
          <w:sz w:val="22"/>
          <w:szCs w:val="22"/>
        </w:rPr>
        <w:t xml:space="preserve">the </w:t>
      </w:r>
      <w:r w:rsidRPr="00987ECE">
        <w:rPr>
          <w:rFonts w:ascii="TT15Ct00" w:hAnsi="TT15Ct00" w:cs="TT15Ct00"/>
          <w:sz w:val="22"/>
          <w:szCs w:val="22"/>
        </w:rPr>
        <w:t>p</w:t>
      </w:r>
      <w:r w:rsidR="00987ECE">
        <w:rPr>
          <w:rFonts w:ascii="TT15Ct00" w:hAnsi="TT15Ct00" w:cs="TT15Ct00"/>
          <w:sz w:val="22"/>
          <w:szCs w:val="22"/>
        </w:rPr>
        <w:t xml:space="preserve">roposed </w:t>
      </w:r>
      <w:r w:rsidRPr="00987ECE">
        <w:rPr>
          <w:rFonts w:ascii="TT15Ct00" w:hAnsi="TT15Ct00" w:cs="TT15Ct00"/>
          <w:sz w:val="22"/>
          <w:szCs w:val="22"/>
        </w:rPr>
        <w:t>silt trap;</w:t>
      </w:r>
    </w:p>
    <w:p w:rsidR="009579E0" w:rsidRPr="00987ECE" w:rsidRDefault="00161942" w:rsidP="00987EC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  <w:r w:rsidRPr="00987ECE">
        <w:rPr>
          <w:rFonts w:ascii="TT15Ct00" w:hAnsi="TT15Ct00" w:cs="TT15Ct00"/>
          <w:sz w:val="22"/>
          <w:szCs w:val="22"/>
        </w:rPr>
        <w:t xml:space="preserve">Started to build </w:t>
      </w:r>
      <w:r w:rsidR="00B5114E">
        <w:rPr>
          <w:rFonts w:ascii="TT15Ct00" w:hAnsi="TT15Ct00" w:cs="TT15Ct00"/>
          <w:sz w:val="22"/>
          <w:szCs w:val="22"/>
        </w:rPr>
        <w:t xml:space="preserve">the </w:t>
      </w:r>
      <w:r w:rsidRPr="00987ECE">
        <w:rPr>
          <w:rFonts w:ascii="TT15Ct00" w:hAnsi="TT15Ct00" w:cs="TT15Ct00"/>
          <w:sz w:val="22"/>
          <w:szCs w:val="22"/>
        </w:rPr>
        <w:t>hydraulic model to determine the current drainage system capacity and the effect of upsizing any limiting structures;</w:t>
      </w:r>
    </w:p>
    <w:p w:rsidR="00B5114E" w:rsidRDefault="00987ECE" w:rsidP="00B5114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  <w:r w:rsidRPr="00987ECE">
        <w:rPr>
          <w:rFonts w:ascii="TT15Ct00" w:hAnsi="TT15Ct00" w:cs="TT15Ct00"/>
          <w:sz w:val="22"/>
          <w:szCs w:val="22"/>
        </w:rPr>
        <w:t>Nigel is yet to meet with Fred Corns of the Parish Flood Group but is likely to arrange this within the next week.</w:t>
      </w:r>
    </w:p>
    <w:p w:rsidR="00B5114E" w:rsidRPr="00B5114E" w:rsidRDefault="00B5114E" w:rsidP="00B5114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  <w:r>
        <w:rPr>
          <w:rFonts w:ascii="TT15Ct00" w:hAnsi="TT15Ct00" w:cs="TT15Ct00"/>
          <w:sz w:val="22"/>
          <w:szCs w:val="22"/>
        </w:rPr>
        <w:t xml:space="preserve">Draft report with recommendations </w:t>
      </w:r>
      <w:r w:rsidR="00690C36">
        <w:rPr>
          <w:rFonts w:ascii="TT15Ct00" w:hAnsi="TT15Ct00" w:cs="TT15Ct00"/>
          <w:sz w:val="22"/>
          <w:szCs w:val="22"/>
        </w:rPr>
        <w:t xml:space="preserve">is </w:t>
      </w:r>
      <w:r>
        <w:rPr>
          <w:rFonts w:ascii="TT15Ct00" w:hAnsi="TT15Ct00" w:cs="TT15Ct00"/>
          <w:sz w:val="22"/>
          <w:szCs w:val="22"/>
        </w:rPr>
        <w:t>yet to be completed.</w:t>
      </w:r>
    </w:p>
    <w:p w:rsidR="007A4114" w:rsidRPr="008814F9" w:rsidRDefault="007A4114" w:rsidP="007A4114">
      <w:pPr>
        <w:autoSpaceDE w:val="0"/>
        <w:autoSpaceDN w:val="0"/>
        <w:adjustRightInd w:val="0"/>
        <w:rPr>
          <w:rFonts w:ascii="TT15Ct00" w:hAnsi="TT15Ct00" w:cs="TT15Ct00"/>
          <w:b/>
          <w:sz w:val="22"/>
          <w:szCs w:val="22"/>
        </w:rPr>
      </w:pPr>
      <w:r w:rsidRPr="009579E0">
        <w:rPr>
          <w:rFonts w:ascii="TT15Ct00" w:hAnsi="TT15Ct00" w:cs="TT15Ct00"/>
          <w:sz w:val="22"/>
          <w:szCs w:val="22"/>
        </w:rPr>
        <w:br/>
      </w:r>
      <w:r w:rsidR="008814F9" w:rsidRPr="008814F9">
        <w:rPr>
          <w:rFonts w:ascii="TT15Ct00" w:hAnsi="TT15Ct00" w:cs="TT15Ct00"/>
          <w:b/>
          <w:sz w:val="22"/>
          <w:szCs w:val="22"/>
        </w:rPr>
        <w:t>Stilt Trap</w:t>
      </w:r>
      <w:r w:rsidR="008814F9">
        <w:rPr>
          <w:rFonts w:ascii="TT15Ct00" w:hAnsi="TT15Ct00" w:cs="TT15Ct00"/>
          <w:b/>
          <w:sz w:val="22"/>
          <w:szCs w:val="22"/>
        </w:rPr>
        <w:t xml:space="preserve"> at Village Hall</w:t>
      </w:r>
      <w:r w:rsidR="008814F9" w:rsidRPr="008814F9">
        <w:rPr>
          <w:rFonts w:ascii="TT15Ct00" w:hAnsi="TT15Ct00" w:cs="TT15Ct00"/>
          <w:b/>
          <w:sz w:val="22"/>
          <w:szCs w:val="22"/>
        </w:rPr>
        <w:t>:</w:t>
      </w:r>
    </w:p>
    <w:p w:rsidR="00987ECE" w:rsidRDefault="00B5114E" w:rsidP="008814F9">
      <w:pPr>
        <w:autoSpaceDE w:val="0"/>
        <w:autoSpaceDN w:val="0"/>
        <w:adjustRightInd w:val="0"/>
        <w:spacing w:before="120"/>
        <w:rPr>
          <w:rFonts w:ascii="TT15Ct00" w:hAnsi="TT15Ct00" w:cs="TT15Ct00"/>
          <w:sz w:val="22"/>
          <w:szCs w:val="22"/>
        </w:rPr>
      </w:pPr>
      <w:r>
        <w:rPr>
          <w:rFonts w:ascii="TT15Ct00" w:hAnsi="TT15Ct00" w:cs="TT15Ct00"/>
          <w:sz w:val="22"/>
          <w:szCs w:val="22"/>
        </w:rPr>
        <w:t>The proposed s</w:t>
      </w:r>
      <w:r w:rsidR="00987ECE">
        <w:rPr>
          <w:rFonts w:ascii="TT15Ct00" w:hAnsi="TT15Ct00" w:cs="TT15Ct00"/>
          <w:sz w:val="22"/>
          <w:szCs w:val="22"/>
        </w:rPr>
        <w:t xml:space="preserve">ilt trap is </w:t>
      </w:r>
      <w:r>
        <w:rPr>
          <w:rFonts w:ascii="TT15Ct00" w:hAnsi="TT15Ct00" w:cs="TT15Ct00"/>
          <w:sz w:val="22"/>
          <w:szCs w:val="22"/>
        </w:rPr>
        <w:t xml:space="preserve">now </w:t>
      </w:r>
      <w:r w:rsidR="00AD1D69">
        <w:rPr>
          <w:rFonts w:ascii="TT15Ct00" w:hAnsi="TT15Ct00" w:cs="TT15Ct00"/>
          <w:sz w:val="22"/>
          <w:szCs w:val="22"/>
        </w:rPr>
        <w:t xml:space="preserve">with DCC </w:t>
      </w:r>
      <w:r w:rsidR="00987ECE">
        <w:rPr>
          <w:rFonts w:ascii="TT15Ct00" w:hAnsi="TT15Ct00" w:cs="TT15Ct00"/>
          <w:sz w:val="22"/>
          <w:szCs w:val="22"/>
        </w:rPr>
        <w:t xml:space="preserve">at </w:t>
      </w:r>
      <w:r>
        <w:rPr>
          <w:rFonts w:ascii="TT15Ct00" w:hAnsi="TT15Ct00" w:cs="TT15Ct00"/>
          <w:sz w:val="22"/>
          <w:szCs w:val="22"/>
        </w:rPr>
        <w:t xml:space="preserve">the </w:t>
      </w:r>
      <w:r w:rsidR="00987ECE">
        <w:rPr>
          <w:rFonts w:ascii="TT15Ct00" w:hAnsi="TT15Ct00" w:cs="TT15Ct00"/>
          <w:sz w:val="22"/>
          <w:szCs w:val="22"/>
        </w:rPr>
        <w:t xml:space="preserve">detailed design stage, anticipating </w:t>
      </w:r>
      <w:r>
        <w:rPr>
          <w:rFonts w:ascii="TT15Ct00" w:hAnsi="TT15Ct00" w:cs="TT15Ct00"/>
          <w:sz w:val="22"/>
          <w:szCs w:val="22"/>
        </w:rPr>
        <w:t xml:space="preserve">going to </w:t>
      </w:r>
      <w:r w:rsidR="00987ECE">
        <w:rPr>
          <w:rFonts w:ascii="TT15Ct00" w:hAnsi="TT15Ct00" w:cs="TT15Ct00"/>
          <w:sz w:val="22"/>
          <w:szCs w:val="22"/>
        </w:rPr>
        <w:t xml:space="preserve">contractors </w:t>
      </w:r>
      <w:r>
        <w:rPr>
          <w:rFonts w:ascii="TT15Ct00" w:hAnsi="TT15Ct00" w:cs="TT15Ct00"/>
          <w:sz w:val="22"/>
          <w:szCs w:val="22"/>
        </w:rPr>
        <w:t>in March/April.</w:t>
      </w:r>
    </w:p>
    <w:p w:rsidR="00690C36" w:rsidRDefault="00690C36" w:rsidP="008814F9">
      <w:pPr>
        <w:autoSpaceDE w:val="0"/>
        <w:autoSpaceDN w:val="0"/>
        <w:adjustRightInd w:val="0"/>
        <w:spacing w:before="120"/>
        <w:rPr>
          <w:rFonts w:ascii="TT15Ct00" w:hAnsi="TT15Ct00" w:cs="TT15Ct00"/>
          <w:sz w:val="22"/>
          <w:szCs w:val="22"/>
        </w:rPr>
      </w:pPr>
      <w:r>
        <w:rPr>
          <w:rFonts w:ascii="TT15Ct00" w:hAnsi="TT15Ct00" w:cs="TT15Ct00"/>
          <w:sz w:val="22"/>
          <w:szCs w:val="22"/>
        </w:rPr>
        <w:t xml:space="preserve">Robin Selby will be producing a management plan that the Parish can use </w:t>
      </w:r>
      <w:r w:rsidR="008814F9">
        <w:rPr>
          <w:rFonts w:ascii="TT15Ct00" w:hAnsi="TT15Ct00" w:cs="TT15Ct00"/>
          <w:sz w:val="22"/>
          <w:szCs w:val="22"/>
        </w:rPr>
        <w:t xml:space="preserve">or adapt </w:t>
      </w:r>
      <w:r>
        <w:rPr>
          <w:rFonts w:ascii="TT15Ct00" w:hAnsi="TT15Ct00" w:cs="TT15Ct00"/>
          <w:sz w:val="22"/>
          <w:szCs w:val="22"/>
        </w:rPr>
        <w:t>to manage the maintenance of the silt trap once it is installed.</w:t>
      </w:r>
    </w:p>
    <w:p w:rsidR="00F031B2" w:rsidRPr="00F031B2" w:rsidRDefault="00F031B2" w:rsidP="000D7547">
      <w:pPr>
        <w:autoSpaceDE w:val="0"/>
        <w:autoSpaceDN w:val="0"/>
        <w:adjustRightInd w:val="0"/>
        <w:spacing w:before="360"/>
        <w:rPr>
          <w:rFonts w:ascii="TT15Ct00" w:hAnsi="TT15Ct00" w:cs="TT15Ct00"/>
          <w:b/>
          <w:sz w:val="22"/>
          <w:szCs w:val="22"/>
        </w:rPr>
      </w:pPr>
      <w:r w:rsidRPr="00F031B2">
        <w:rPr>
          <w:rFonts w:ascii="TT15Ct00" w:hAnsi="TT15Ct00" w:cs="TT15Ct00"/>
          <w:b/>
          <w:sz w:val="22"/>
          <w:szCs w:val="22"/>
        </w:rPr>
        <w:t>Funding:</w:t>
      </w:r>
    </w:p>
    <w:p w:rsidR="00F031B2" w:rsidRDefault="00F031B2" w:rsidP="000D7547">
      <w:pPr>
        <w:autoSpaceDE w:val="0"/>
        <w:autoSpaceDN w:val="0"/>
        <w:adjustRightInd w:val="0"/>
        <w:spacing w:before="120"/>
        <w:rPr>
          <w:rFonts w:ascii="TT15Ct00" w:hAnsi="TT15Ct00" w:cs="TT15Ct00"/>
          <w:sz w:val="22"/>
          <w:szCs w:val="22"/>
        </w:rPr>
      </w:pPr>
      <w:r>
        <w:rPr>
          <w:rFonts w:ascii="TT15Ct00" w:hAnsi="TT15Ct00" w:cs="TT15Ct00"/>
          <w:sz w:val="22"/>
          <w:szCs w:val="22"/>
        </w:rPr>
        <w:t xml:space="preserve">The Devon Local Flood Risk Management Strategy Action Plan is to go to DCC Cabinet for approval this month. This plan includes </w:t>
      </w:r>
      <w:r w:rsidR="000D7547">
        <w:rPr>
          <w:rFonts w:ascii="TT15Ct00" w:hAnsi="TT15Ct00" w:cs="TT15Ct00"/>
          <w:sz w:val="22"/>
          <w:szCs w:val="22"/>
        </w:rPr>
        <w:t xml:space="preserve">the </w:t>
      </w:r>
      <w:r>
        <w:rPr>
          <w:rFonts w:ascii="TT15Ct00" w:hAnsi="TT15Ct00" w:cs="TT15Ct00"/>
          <w:sz w:val="22"/>
          <w:szCs w:val="22"/>
        </w:rPr>
        <w:t>allocati</w:t>
      </w:r>
      <w:r w:rsidR="000D7547">
        <w:rPr>
          <w:rFonts w:ascii="TT15Ct00" w:hAnsi="TT15Ct00" w:cs="TT15Ct00"/>
          <w:sz w:val="22"/>
          <w:szCs w:val="22"/>
        </w:rPr>
        <w:t>on of</w:t>
      </w:r>
      <w:r>
        <w:rPr>
          <w:rFonts w:ascii="TT15Ct00" w:hAnsi="TT15Ct00" w:cs="TT15Ct00"/>
          <w:sz w:val="22"/>
          <w:szCs w:val="22"/>
        </w:rPr>
        <w:t xml:space="preserve"> funding for Stokeinteignhead for the financial year April 2015 – March 2016 which will help to continue to progress the study and Main Scheme.</w:t>
      </w:r>
    </w:p>
    <w:p w:rsidR="00987ECE" w:rsidRDefault="00987ECE" w:rsidP="007A4114">
      <w:p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</w:p>
    <w:p w:rsidR="007A4114" w:rsidRDefault="007A4114" w:rsidP="007A4114">
      <w:p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</w:p>
    <w:p w:rsidR="00F348F3" w:rsidRPr="00293BC2" w:rsidRDefault="00293BC2" w:rsidP="00293BC2">
      <w:pPr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See </w:t>
      </w:r>
      <w:r w:rsidR="00120280">
        <w:rPr>
          <w:b/>
          <w:sz w:val="22"/>
          <w:szCs w:val="24"/>
        </w:rPr>
        <w:t>below</w:t>
      </w:r>
      <w:r>
        <w:rPr>
          <w:b/>
          <w:sz w:val="22"/>
          <w:szCs w:val="24"/>
        </w:rPr>
        <w:t xml:space="preserve">: </w:t>
      </w:r>
      <w:r w:rsidR="001A2262">
        <w:rPr>
          <w:b/>
          <w:sz w:val="22"/>
          <w:szCs w:val="24"/>
        </w:rPr>
        <w:t xml:space="preserve">Updated </w:t>
      </w:r>
      <w:r>
        <w:rPr>
          <w:b/>
          <w:sz w:val="22"/>
          <w:szCs w:val="24"/>
        </w:rPr>
        <w:t>Stok</w:t>
      </w:r>
      <w:r w:rsidR="003E3F2A">
        <w:rPr>
          <w:b/>
          <w:sz w:val="22"/>
          <w:szCs w:val="24"/>
        </w:rPr>
        <w:t>einteignhead Action Plan 2015/2016</w:t>
      </w:r>
      <w:r w:rsidR="00681F0C">
        <w:rPr>
          <w:b/>
          <w:sz w:val="22"/>
          <w:szCs w:val="24"/>
        </w:rPr>
        <w:t xml:space="preserve"> and drainage </w:t>
      </w:r>
      <w:r w:rsidR="006E3D52">
        <w:rPr>
          <w:b/>
          <w:sz w:val="22"/>
          <w:szCs w:val="24"/>
        </w:rPr>
        <w:t>improvement</w:t>
      </w:r>
      <w:r w:rsidR="00681F0C">
        <w:rPr>
          <w:b/>
          <w:sz w:val="22"/>
          <w:szCs w:val="24"/>
        </w:rPr>
        <w:t xml:space="preserve"> locations.</w:t>
      </w:r>
    </w:p>
    <w:p w:rsidR="00F348F3" w:rsidRDefault="00F348F3" w:rsidP="00485426">
      <w:pPr>
        <w:pStyle w:val="ListParagraph"/>
        <w:rPr>
          <w:b/>
          <w:sz w:val="22"/>
          <w:szCs w:val="24"/>
        </w:rPr>
      </w:pPr>
    </w:p>
    <w:p w:rsidR="00F348F3" w:rsidRPr="00681F0C" w:rsidRDefault="00F348F3" w:rsidP="00681F0C">
      <w:pPr>
        <w:rPr>
          <w:b/>
          <w:sz w:val="22"/>
          <w:szCs w:val="24"/>
        </w:rPr>
      </w:pPr>
    </w:p>
    <w:p w:rsidR="00F43513" w:rsidRPr="00485426" w:rsidRDefault="00F43513" w:rsidP="00485426">
      <w:pPr>
        <w:pStyle w:val="ListParagraph"/>
        <w:rPr>
          <w:b/>
          <w:sz w:val="22"/>
          <w:szCs w:val="24"/>
        </w:rPr>
      </w:pPr>
    </w:p>
    <w:p w:rsidR="00485426" w:rsidRPr="00D67CFD" w:rsidRDefault="00485426" w:rsidP="00485426">
      <w:pPr>
        <w:pStyle w:val="ListParagraph"/>
        <w:ind w:left="0"/>
        <w:rPr>
          <w:sz w:val="22"/>
          <w:szCs w:val="24"/>
        </w:rPr>
      </w:pPr>
      <w:r w:rsidRPr="00D67CFD">
        <w:rPr>
          <w:sz w:val="22"/>
          <w:szCs w:val="24"/>
        </w:rPr>
        <w:t>Jessica Bott</w:t>
      </w:r>
    </w:p>
    <w:p w:rsidR="00485426" w:rsidRDefault="00485426" w:rsidP="00485426">
      <w:pPr>
        <w:pStyle w:val="ListParagraph"/>
        <w:ind w:left="0"/>
        <w:rPr>
          <w:b/>
          <w:sz w:val="22"/>
          <w:szCs w:val="24"/>
        </w:rPr>
      </w:pPr>
      <w:r>
        <w:rPr>
          <w:b/>
          <w:sz w:val="22"/>
          <w:szCs w:val="24"/>
        </w:rPr>
        <w:t>Senior Flood Risk Officer</w:t>
      </w:r>
    </w:p>
    <w:p w:rsidR="00485426" w:rsidRDefault="00485426" w:rsidP="00485426">
      <w:pPr>
        <w:pStyle w:val="ListParagraph"/>
        <w:ind w:left="0"/>
        <w:rPr>
          <w:b/>
          <w:sz w:val="22"/>
          <w:szCs w:val="24"/>
        </w:rPr>
      </w:pPr>
      <w:r>
        <w:rPr>
          <w:b/>
          <w:sz w:val="22"/>
          <w:szCs w:val="24"/>
        </w:rPr>
        <w:t>Devon County Council Flood Risk Management</w:t>
      </w:r>
    </w:p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</w:pPr>
    </w:p>
    <w:p w:rsidR="00681F0C" w:rsidRDefault="00681F0C" w:rsidP="00681F0C">
      <w:pPr>
        <w:pStyle w:val="ListParagraph"/>
        <w:rPr>
          <w:b/>
          <w:sz w:val="22"/>
          <w:szCs w:val="24"/>
        </w:rPr>
      </w:pPr>
      <w:r>
        <w:rPr>
          <w:noProof/>
        </w:rPr>
        <w:drawing>
          <wp:inline distT="0" distB="0" distL="0" distR="0" wp14:anchorId="094264FC" wp14:editId="5328DA62">
            <wp:extent cx="4770782" cy="68063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233" t="9115" r="31836" b="4826"/>
                    <a:stretch/>
                  </pic:blipFill>
                  <pic:spPr bwMode="auto">
                    <a:xfrm>
                      <a:off x="0" y="0"/>
                      <a:ext cx="4773793" cy="681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F0C" w:rsidRPr="00F43513" w:rsidRDefault="00681F0C" w:rsidP="00681F0C">
      <w:pPr>
        <w:pStyle w:val="ListParagraph"/>
        <w:ind w:left="425"/>
        <w:jc w:val="center"/>
        <w:rPr>
          <w:sz w:val="22"/>
          <w:szCs w:val="24"/>
        </w:rPr>
      </w:pPr>
      <w:r w:rsidRPr="00F43513">
        <w:rPr>
          <w:sz w:val="22"/>
          <w:szCs w:val="24"/>
        </w:rPr>
        <w:t>Plan of drainage improvement locations.</w:t>
      </w: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</w:pP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</w:pP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</w:pPr>
    </w:p>
    <w:p w:rsidR="0097616E" w:rsidRDefault="0097616E" w:rsidP="00485426">
      <w:pPr>
        <w:pStyle w:val="ListParagraph"/>
        <w:ind w:left="0"/>
        <w:rPr>
          <w:b/>
          <w:sz w:val="22"/>
          <w:szCs w:val="24"/>
        </w:rPr>
        <w:sectPr w:rsidR="0097616E" w:rsidSect="00485426">
          <w:pgSz w:w="11906" w:h="16838"/>
          <w:pgMar w:top="1440" w:right="1800" w:bottom="993" w:left="1800" w:header="708" w:footer="708" w:gutter="0"/>
          <w:cols w:space="708"/>
          <w:docGrid w:linePitch="360"/>
        </w:sectPr>
      </w:pPr>
    </w:p>
    <w:tbl>
      <w:tblPr>
        <w:tblW w:w="14800" w:type="dxa"/>
        <w:tblInd w:w="93" w:type="dxa"/>
        <w:tblLook w:val="04A0" w:firstRow="1" w:lastRow="0" w:firstColumn="1" w:lastColumn="0" w:noHBand="0" w:noVBand="1"/>
      </w:tblPr>
      <w:tblGrid>
        <w:gridCol w:w="5800"/>
        <w:gridCol w:w="600"/>
        <w:gridCol w:w="600"/>
        <w:gridCol w:w="600"/>
        <w:gridCol w:w="600"/>
        <w:gridCol w:w="610"/>
        <w:gridCol w:w="600"/>
        <w:gridCol w:w="600"/>
        <w:gridCol w:w="600"/>
        <w:gridCol w:w="600"/>
        <w:gridCol w:w="580"/>
        <w:gridCol w:w="600"/>
        <w:gridCol w:w="600"/>
        <w:gridCol w:w="620"/>
        <w:gridCol w:w="600"/>
        <w:gridCol w:w="600"/>
      </w:tblGrid>
      <w:tr w:rsidR="003E3F2A" w:rsidRPr="003E3F2A" w:rsidTr="003E3F2A">
        <w:trPr>
          <w:trHeight w:val="37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3E3F2A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Stokeinteignhead Action Plan 2015/2016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E3F2A" w:rsidRPr="003E3F2A" w:rsidTr="003E3F2A">
        <w:trPr>
          <w:trHeight w:val="30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E3F2A" w:rsidRPr="003E3F2A" w:rsidTr="003E3F2A">
        <w:trPr>
          <w:trHeight w:val="300"/>
        </w:trPr>
        <w:tc>
          <w:tcPr>
            <w:tcW w:w="5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3F2A" w:rsidRPr="003E3F2A" w:rsidRDefault="003E3F2A" w:rsidP="003E3F2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E3F2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Action</w:t>
            </w:r>
          </w:p>
        </w:tc>
        <w:tc>
          <w:tcPr>
            <w:tcW w:w="7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E3F2A" w:rsidRPr="003E3F2A" w:rsidRDefault="003E3F2A" w:rsidP="003E3F2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3E3F2A" w:rsidRPr="003E3F2A" w:rsidRDefault="003E3F2A" w:rsidP="003E3F2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3E3F2A" w:rsidRPr="003E3F2A" w:rsidTr="00B20E2D">
        <w:trPr>
          <w:trHeight w:val="300"/>
        </w:trPr>
        <w:tc>
          <w:tcPr>
            <w:tcW w:w="5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F2A" w:rsidRPr="003E3F2A" w:rsidRDefault="003E3F2A" w:rsidP="003E3F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</w:tr>
      <w:tr w:rsidR="003E3F2A" w:rsidRPr="003E3F2A" w:rsidTr="00FE3E54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Silt trap: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1831B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Survey and design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Procure and construct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Maintenance schedule to be agreed by Parish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Highway agreement/ownership notice etc.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Obtain LiDAR/topographic data for further work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Engineer to meet with Flood Group re: village drainage plan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Community Pathfinder Project to liaise with Parish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Hydraulic modelling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Optioneering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Preferred option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Costing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Production of Project Appraisal Report (PAR)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Environmental report/statement: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Outline further investigations necessary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Outline design for PAR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Submit PAR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Detailed design of preferred option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Serve any relevant notices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Procurement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Tender review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28093D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09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Construction phase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3F2A" w:rsidRPr="003E3F2A" w:rsidTr="00D9221D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Parish Council/residents </w:t>
            </w: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comms</w:t>
            </w:r>
            <w:proofErr w:type="spellEnd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and updates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E3F2A" w:rsidRPr="003E3F2A" w:rsidRDefault="003E3F2A" w:rsidP="003E3F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3E3F2A" w:rsidRDefault="003E3F2A" w:rsidP="00485426">
      <w:pPr>
        <w:pStyle w:val="ListParagraph"/>
        <w:ind w:left="0"/>
        <w:rPr>
          <w:b/>
          <w:sz w:val="22"/>
          <w:szCs w:val="24"/>
        </w:rPr>
      </w:pPr>
    </w:p>
    <w:tbl>
      <w:tblPr>
        <w:tblW w:w="22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683"/>
      </w:tblGrid>
      <w:tr w:rsidR="001831BA" w:rsidRPr="003E3F2A" w:rsidTr="00D9221D">
        <w:trPr>
          <w:trHeight w:val="300"/>
        </w:trPr>
        <w:tc>
          <w:tcPr>
            <w:tcW w:w="600" w:type="dxa"/>
            <w:shd w:val="clear" w:color="auto" w:fill="C00000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shd w:val="clear" w:color="000000" w:fill="D9D9D9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Not completed</w:t>
            </w:r>
          </w:p>
        </w:tc>
      </w:tr>
      <w:tr w:rsidR="001831BA" w:rsidRPr="003E3F2A" w:rsidTr="001831BA">
        <w:trPr>
          <w:trHeight w:val="300"/>
        </w:trPr>
        <w:tc>
          <w:tcPr>
            <w:tcW w:w="600" w:type="dxa"/>
            <w:shd w:val="clear" w:color="auto" w:fill="E36C0A" w:themeFill="accent6" w:themeFillShade="BF"/>
            <w:noWrap/>
            <w:vAlign w:val="bottom"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shd w:val="clear" w:color="000000" w:fill="D9D9D9"/>
            <w:noWrap/>
            <w:vAlign w:val="bottom"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 progress</w:t>
            </w:r>
          </w:p>
        </w:tc>
      </w:tr>
      <w:tr w:rsidR="001831BA" w:rsidRPr="003E3F2A" w:rsidTr="001831BA">
        <w:trPr>
          <w:trHeight w:val="300"/>
        </w:trPr>
        <w:tc>
          <w:tcPr>
            <w:tcW w:w="600" w:type="dxa"/>
            <w:shd w:val="clear" w:color="auto" w:fill="76923C" w:themeFill="accent3" w:themeFillShade="BF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3" w:type="dxa"/>
            <w:shd w:val="clear" w:color="000000" w:fill="D9D9D9"/>
            <w:noWrap/>
            <w:vAlign w:val="bottom"/>
            <w:hideMark/>
          </w:tcPr>
          <w:p w:rsidR="001831BA" w:rsidRPr="003E3F2A" w:rsidRDefault="001831BA" w:rsidP="001831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Completed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1831BA" w:rsidRPr="00917D0B" w:rsidRDefault="001831BA" w:rsidP="00500F6A">
      <w:pPr>
        <w:pStyle w:val="ListParagraph"/>
        <w:ind w:left="0"/>
        <w:rPr>
          <w:b/>
          <w:sz w:val="22"/>
          <w:szCs w:val="24"/>
        </w:rPr>
      </w:pPr>
    </w:p>
    <w:sectPr w:rsidR="001831BA" w:rsidRPr="00917D0B" w:rsidSect="001831BA">
      <w:pgSz w:w="16838" w:h="11906" w:orient="landscape"/>
      <w:pgMar w:top="1276" w:right="144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E2529"/>
    <w:multiLevelType w:val="hybridMultilevel"/>
    <w:tmpl w:val="62FAB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45FD3"/>
    <w:multiLevelType w:val="hybridMultilevel"/>
    <w:tmpl w:val="CA9C4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D4049"/>
    <w:multiLevelType w:val="hybridMultilevel"/>
    <w:tmpl w:val="ADF89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E0"/>
    <w:rsid w:val="000102D1"/>
    <w:rsid w:val="00036C0F"/>
    <w:rsid w:val="00065F5D"/>
    <w:rsid w:val="000C5063"/>
    <w:rsid w:val="000D7547"/>
    <w:rsid w:val="000F6B74"/>
    <w:rsid w:val="00120280"/>
    <w:rsid w:val="00122913"/>
    <w:rsid w:val="001246C4"/>
    <w:rsid w:val="0014127F"/>
    <w:rsid w:val="00142178"/>
    <w:rsid w:val="00161942"/>
    <w:rsid w:val="001825B9"/>
    <w:rsid w:val="001831BA"/>
    <w:rsid w:val="001A2262"/>
    <w:rsid w:val="001A56C0"/>
    <w:rsid w:val="001A5F2B"/>
    <w:rsid w:val="001C7BE6"/>
    <w:rsid w:val="001E11C0"/>
    <w:rsid w:val="00261BFA"/>
    <w:rsid w:val="00264A1E"/>
    <w:rsid w:val="0028093D"/>
    <w:rsid w:val="00292DD1"/>
    <w:rsid w:val="00293BC2"/>
    <w:rsid w:val="002D20D8"/>
    <w:rsid w:val="002F5257"/>
    <w:rsid w:val="002F655F"/>
    <w:rsid w:val="0030376E"/>
    <w:rsid w:val="00333CA0"/>
    <w:rsid w:val="00342854"/>
    <w:rsid w:val="00373C05"/>
    <w:rsid w:val="00377CD6"/>
    <w:rsid w:val="00380CB0"/>
    <w:rsid w:val="00392138"/>
    <w:rsid w:val="003A3046"/>
    <w:rsid w:val="003D1BC1"/>
    <w:rsid w:val="003E3F2A"/>
    <w:rsid w:val="00411650"/>
    <w:rsid w:val="00411831"/>
    <w:rsid w:val="00436B2C"/>
    <w:rsid w:val="00452F75"/>
    <w:rsid w:val="00485426"/>
    <w:rsid w:val="004A63DF"/>
    <w:rsid w:val="004D42C2"/>
    <w:rsid w:val="004E0E42"/>
    <w:rsid w:val="004E45DD"/>
    <w:rsid w:val="00500F6A"/>
    <w:rsid w:val="00505645"/>
    <w:rsid w:val="00513213"/>
    <w:rsid w:val="00597E7D"/>
    <w:rsid w:val="005B2910"/>
    <w:rsid w:val="005D6B4E"/>
    <w:rsid w:val="005E2743"/>
    <w:rsid w:val="00610E5F"/>
    <w:rsid w:val="0062300D"/>
    <w:rsid w:val="0066457D"/>
    <w:rsid w:val="00681F0C"/>
    <w:rsid w:val="00690C36"/>
    <w:rsid w:val="006E3D52"/>
    <w:rsid w:val="007A4114"/>
    <w:rsid w:val="007E7E78"/>
    <w:rsid w:val="00800772"/>
    <w:rsid w:val="00800CE0"/>
    <w:rsid w:val="008814F9"/>
    <w:rsid w:val="0089025C"/>
    <w:rsid w:val="008A3641"/>
    <w:rsid w:val="008B551A"/>
    <w:rsid w:val="008C3F5C"/>
    <w:rsid w:val="008D46FF"/>
    <w:rsid w:val="008E6431"/>
    <w:rsid w:val="008E7EA3"/>
    <w:rsid w:val="00917D0B"/>
    <w:rsid w:val="00922AED"/>
    <w:rsid w:val="009579E0"/>
    <w:rsid w:val="0097616E"/>
    <w:rsid w:val="0098382B"/>
    <w:rsid w:val="00987764"/>
    <w:rsid w:val="00987ECE"/>
    <w:rsid w:val="00990432"/>
    <w:rsid w:val="00996A6C"/>
    <w:rsid w:val="009A7B8A"/>
    <w:rsid w:val="009B2D29"/>
    <w:rsid w:val="009C0DCF"/>
    <w:rsid w:val="009D662D"/>
    <w:rsid w:val="00A01A2E"/>
    <w:rsid w:val="00A052F7"/>
    <w:rsid w:val="00A270DB"/>
    <w:rsid w:val="00A47203"/>
    <w:rsid w:val="00A73B63"/>
    <w:rsid w:val="00A77A7B"/>
    <w:rsid w:val="00A82C38"/>
    <w:rsid w:val="00A93082"/>
    <w:rsid w:val="00AD1D69"/>
    <w:rsid w:val="00AD7252"/>
    <w:rsid w:val="00AF0560"/>
    <w:rsid w:val="00B20E2D"/>
    <w:rsid w:val="00B4462D"/>
    <w:rsid w:val="00B47C19"/>
    <w:rsid w:val="00B5114E"/>
    <w:rsid w:val="00B52FFD"/>
    <w:rsid w:val="00BC6E2A"/>
    <w:rsid w:val="00C04BE0"/>
    <w:rsid w:val="00C061E1"/>
    <w:rsid w:val="00C175C1"/>
    <w:rsid w:val="00C179E0"/>
    <w:rsid w:val="00C200D3"/>
    <w:rsid w:val="00C5295A"/>
    <w:rsid w:val="00C713B8"/>
    <w:rsid w:val="00C97A27"/>
    <w:rsid w:val="00CA4C62"/>
    <w:rsid w:val="00D1127E"/>
    <w:rsid w:val="00D3314E"/>
    <w:rsid w:val="00D36C51"/>
    <w:rsid w:val="00D67CFD"/>
    <w:rsid w:val="00D90505"/>
    <w:rsid w:val="00D9221D"/>
    <w:rsid w:val="00DA1D18"/>
    <w:rsid w:val="00DE7469"/>
    <w:rsid w:val="00DF00B8"/>
    <w:rsid w:val="00E13AA8"/>
    <w:rsid w:val="00E329B6"/>
    <w:rsid w:val="00E77BA2"/>
    <w:rsid w:val="00EB03BF"/>
    <w:rsid w:val="00ED46AF"/>
    <w:rsid w:val="00F031B2"/>
    <w:rsid w:val="00F114C0"/>
    <w:rsid w:val="00F27B2C"/>
    <w:rsid w:val="00F348F3"/>
    <w:rsid w:val="00F43513"/>
    <w:rsid w:val="00F7599C"/>
    <w:rsid w:val="00F86EF4"/>
    <w:rsid w:val="00FB2CE9"/>
    <w:rsid w:val="00FD2724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22F476-B099-4CC4-A3AD-6B338720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6F640-0B3E-4A01-9348-115C6281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Bott</dc:creator>
  <cp:lastModifiedBy>Rachel Avery</cp:lastModifiedBy>
  <cp:revision>3</cp:revision>
  <dcterms:created xsi:type="dcterms:W3CDTF">2016-10-24T12:29:00Z</dcterms:created>
  <dcterms:modified xsi:type="dcterms:W3CDTF">2016-10-24T12:29:00Z</dcterms:modified>
</cp:coreProperties>
</file>